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2C2D" w14:textId="77777777" w:rsidR="00C764D3" w:rsidRPr="00986FB1" w:rsidRDefault="00C764D3" w:rsidP="00C764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986FB1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22FBF173" wp14:editId="366A9248">
            <wp:extent cx="1426845" cy="1421765"/>
            <wp:effectExtent l="0" t="0" r="1905" b="6985"/>
            <wp:docPr id="1" name="Picture 1" descr="C:\Users\adamb\AppData\Local\Microsoft\Windows\INetCache\Content.MSO\72DC78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b\AppData\Local\Microsoft\Windows\INetCache\Content.MSO\72DC78C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B1">
        <w:rPr>
          <w:rStyle w:val="normaltextrun"/>
          <w:color w:val="000000"/>
        </w:rPr>
        <w:t>  </w:t>
      </w:r>
      <w:r w:rsidRPr="00986FB1">
        <w:rPr>
          <w:rStyle w:val="eop"/>
          <w:color w:val="000000"/>
        </w:rPr>
        <w:t> </w:t>
      </w:r>
    </w:p>
    <w:p w14:paraId="1941A101" w14:textId="3A7FFA11" w:rsidR="006F41E4" w:rsidRPr="00BE553F" w:rsidRDefault="00BE553F" w:rsidP="00BE55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53F">
        <w:rPr>
          <w:rFonts w:ascii="Times New Roman" w:hAnsi="Times New Roman" w:cs="Times New Roman"/>
          <w:b/>
          <w:sz w:val="28"/>
          <w:szCs w:val="28"/>
          <w:u w:val="single"/>
        </w:rPr>
        <w:t xml:space="preserve">University of Iowa Student Government Finance Team Appeals </w:t>
      </w:r>
      <w:r w:rsidR="00986FB1" w:rsidRPr="00BE553F">
        <w:rPr>
          <w:rFonts w:ascii="Times New Roman" w:hAnsi="Times New Roman" w:cs="Times New Roman"/>
          <w:b/>
          <w:sz w:val="28"/>
          <w:szCs w:val="28"/>
          <w:u w:val="single"/>
        </w:rPr>
        <w:t>Process</w:t>
      </w:r>
    </w:p>
    <w:p w14:paraId="05CA5126" w14:textId="0349FF4F" w:rsidR="006F41E4" w:rsidRPr="00771731" w:rsidRDefault="00BE553F" w:rsidP="00BE553F">
      <w:pPr>
        <w:rPr>
          <w:rFonts w:ascii="Times New Roman" w:hAnsi="Times New Roman" w:cs="Times New Roman"/>
          <w:sz w:val="26"/>
          <w:szCs w:val="26"/>
        </w:rPr>
      </w:pPr>
      <w:r w:rsidRPr="00771731">
        <w:rPr>
          <w:rFonts w:ascii="Times New Roman" w:hAnsi="Times New Roman" w:cs="Times New Roman"/>
          <w:sz w:val="26"/>
          <w:szCs w:val="26"/>
        </w:rPr>
        <w:t xml:space="preserve">An appeal should be constituted if one or more of the following are true. The </w:t>
      </w:r>
      <w:r w:rsidR="001E0DB2">
        <w:rPr>
          <w:rFonts w:ascii="Times New Roman" w:hAnsi="Times New Roman" w:cs="Times New Roman"/>
          <w:sz w:val="26"/>
          <w:szCs w:val="26"/>
        </w:rPr>
        <w:t>S</w:t>
      </w:r>
      <w:r w:rsidRPr="00771731">
        <w:rPr>
          <w:rFonts w:ascii="Times New Roman" w:hAnsi="Times New Roman" w:cs="Times New Roman"/>
          <w:sz w:val="26"/>
          <w:szCs w:val="26"/>
        </w:rPr>
        <w:t xml:space="preserve">peaker of the </w:t>
      </w:r>
      <w:r w:rsidR="001E0DB2">
        <w:rPr>
          <w:rFonts w:ascii="Times New Roman" w:hAnsi="Times New Roman" w:cs="Times New Roman"/>
          <w:sz w:val="26"/>
          <w:szCs w:val="26"/>
        </w:rPr>
        <w:t>S</w:t>
      </w:r>
      <w:r w:rsidRPr="00771731">
        <w:rPr>
          <w:rFonts w:ascii="Times New Roman" w:hAnsi="Times New Roman" w:cs="Times New Roman"/>
          <w:sz w:val="26"/>
          <w:szCs w:val="26"/>
        </w:rPr>
        <w:t>enate has the final discretion on wha</w:t>
      </w:r>
      <w:r w:rsidR="00C764D3" w:rsidRPr="00771731">
        <w:rPr>
          <w:rFonts w:ascii="Times New Roman" w:hAnsi="Times New Roman" w:cs="Times New Roman"/>
          <w:sz w:val="26"/>
          <w:szCs w:val="26"/>
        </w:rPr>
        <w:t>t</w:t>
      </w:r>
      <w:r w:rsidRPr="00771731">
        <w:rPr>
          <w:rFonts w:ascii="Times New Roman" w:hAnsi="Times New Roman" w:cs="Times New Roman"/>
          <w:sz w:val="26"/>
          <w:szCs w:val="26"/>
        </w:rPr>
        <w:t xml:space="preserve"> gets put before </w:t>
      </w:r>
      <w:r w:rsidR="005E22B9">
        <w:rPr>
          <w:rFonts w:ascii="Times New Roman" w:hAnsi="Times New Roman" w:cs="Times New Roman"/>
          <w:sz w:val="26"/>
          <w:szCs w:val="26"/>
        </w:rPr>
        <w:t>S</w:t>
      </w:r>
      <w:r w:rsidRPr="00771731">
        <w:rPr>
          <w:rFonts w:ascii="Times New Roman" w:hAnsi="Times New Roman" w:cs="Times New Roman"/>
          <w:sz w:val="26"/>
          <w:szCs w:val="26"/>
        </w:rPr>
        <w:t>enate</w:t>
      </w:r>
      <w:r w:rsidR="00C764D3" w:rsidRPr="00771731">
        <w:rPr>
          <w:rFonts w:ascii="Times New Roman" w:hAnsi="Times New Roman" w:cs="Times New Roman"/>
          <w:sz w:val="26"/>
          <w:szCs w:val="26"/>
        </w:rPr>
        <w:t>*</w:t>
      </w:r>
      <w:r w:rsidRPr="00771731">
        <w:rPr>
          <w:rFonts w:ascii="Times New Roman" w:hAnsi="Times New Roman" w:cs="Times New Roman"/>
          <w:sz w:val="26"/>
          <w:szCs w:val="26"/>
        </w:rPr>
        <w:t>.</w:t>
      </w:r>
      <w:r w:rsidR="00C764D3" w:rsidRPr="00771731">
        <w:rPr>
          <w:rFonts w:ascii="Times New Roman" w:hAnsi="Times New Roman" w:cs="Times New Roman"/>
          <w:sz w:val="26"/>
          <w:szCs w:val="26"/>
        </w:rPr>
        <w:t xml:space="preserve"> </w:t>
      </w:r>
      <w:r w:rsidR="00C764D3" w:rsidRPr="00771731">
        <w:rPr>
          <w:rFonts w:ascii="Times New Roman" w:hAnsi="Times New Roman" w:cs="Times New Roman"/>
          <w:i/>
          <w:sz w:val="26"/>
          <w:szCs w:val="26"/>
        </w:rPr>
        <w:t>This process is only to be used after being denied twice (2) by The Finance Team.</w:t>
      </w:r>
      <w:r w:rsidR="00C764D3" w:rsidRPr="007717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97D19B" w14:textId="77777777" w:rsidR="00C764D3" w:rsidRPr="00771731" w:rsidRDefault="00C764D3" w:rsidP="00C764D3">
      <w:pPr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045106FF" w14:textId="77777777" w:rsidR="006F41E4" w:rsidRPr="006F41E4" w:rsidRDefault="004A220C" w:rsidP="006F41E4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>T</w:t>
      </w:r>
      <w:r w:rsidR="006F41E4"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>he decision was unsupported by substantial evidence when viewed as a whole</w:t>
      </w:r>
      <w:r w:rsidR="00C764D3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>**</w:t>
      </w:r>
      <w:r w:rsidR="006F41E4"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>.</w:t>
      </w:r>
    </w:p>
    <w:p w14:paraId="33861664" w14:textId="77777777" w:rsidR="006F41E4" w:rsidRPr="006F41E4" w:rsidRDefault="006F41E4" w:rsidP="006F41E4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>The decision was arbitrary, capricious, unreasonable, or constituted an abuse of discretion.</w:t>
      </w:r>
    </w:p>
    <w:p w14:paraId="3A15C52F" w14:textId="77777777" w:rsidR="006F41E4" w:rsidRPr="006F41E4" w:rsidRDefault="006F41E4" w:rsidP="006F41E4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The </w:t>
      </w:r>
      <w:r w:rsidR="00BE553F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request outcome </w:t>
      </w: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>was unreasonably harsh or lenient</w:t>
      </w:r>
      <w:r w:rsidR="00BE553F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toward a specific organization</w:t>
      </w: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proofErr w:type="gramStart"/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>in light of</w:t>
      </w:r>
      <w:proofErr w:type="gramEnd"/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the circu</w:t>
      </w:r>
      <w:r w:rsidR="00BE553F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>mstance</w:t>
      </w:r>
      <w:r w:rsidR="00C764D3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>s.</w:t>
      </w:r>
    </w:p>
    <w:p w14:paraId="703A6128" w14:textId="77777777" w:rsidR="006F41E4" w:rsidRPr="006F41E4" w:rsidRDefault="006F41E4" w:rsidP="006F41E4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>The procedures were not properly followed, resulting in prejudice to the appealing party.</w:t>
      </w:r>
    </w:p>
    <w:p w14:paraId="0AAE2782" w14:textId="77777777" w:rsidR="006F41E4" w:rsidRPr="00771731" w:rsidRDefault="006F41E4" w:rsidP="006F41E4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>New evidence, not reasonably available at the time of hearing, warrants reconsideration.</w:t>
      </w:r>
    </w:p>
    <w:p w14:paraId="562E4FF6" w14:textId="77777777" w:rsidR="00C764D3" w:rsidRPr="006F41E4" w:rsidRDefault="00C764D3" w:rsidP="00C764D3">
      <w:pPr>
        <w:pBdr>
          <w:bottom w:val="single" w:sz="4" w:space="1" w:color="auto"/>
        </w:pBd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14:paraId="49BE70E0" w14:textId="77777777" w:rsidR="00C764D3" w:rsidRPr="00771731" w:rsidRDefault="00C764D3" w:rsidP="00C764D3">
      <w:pPr>
        <w:shd w:val="clear" w:color="auto" w:fill="FEFEFE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14:paraId="29FD196B" w14:textId="631A160D" w:rsidR="006F41E4" w:rsidRPr="00771731" w:rsidRDefault="006F41E4" w:rsidP="00C764D3">
      <w:pPr>
        <w:shd w:val="clear" w:color="auto" w:fill="FEFEFE"/>
        <w:spacing w:after="0" w:line="240" w:lineRule="auto"/>
        <w:ind w:left="360" w:firstLine="360"/>
        <w:rPr>
          <w:rFonts w:ascii="Times New Roman" w:hAnsi="Times New Roman" w:cs="Times New Roman"/>
          <w:sz w:val="26"/>
          <w:szCs w:val="26"/>
        </w:rPr>
      </w:pP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On appeal, the decision may be affirmed, reversed, remanded back with instructions for further </w:t>
      </w:r>
      <w:r w:rsidR="00BE553F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>debate</w:t>
      </w: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or modified as deemed appropriate by</w:t>
      </w:r>
      <w:r w:rsidR="00C764D3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the</w:t>
      </w:r>
      <w:r w:rsidR="00BE553F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Senate</w:t>
      </w: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. The written decision on appeal shall be transmitted by </w:t>
      </w:r>
      <w:r w:rsidR="00BE553F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the Speaker of Senate </w:t>
      </w: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to the </w:t>
      </w:r>
      <w:r w:rsidR="00BE553F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appealing </w:t>
      </w: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student organization and </w:t>
      </w:r>
      <w:r w:rsidR="00C764D3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>T</w:t>
      </w: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>he</w:t>
      </w:r>
      <w:r w:rsidR="00BE553F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Finance Team</w:t>
      </w: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within </w:t>
      </w:r>
      <w:r w:rsidR="00C764D3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>three</w:t>
      </w: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(</w:t>
      </w:r>
      <w:r w:rsidR="00C764D3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>3</w:t>
      </w: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) University business days of the notice of </w:t>
      </w:r>
      <w:r w:rsidR="00BE553F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>the decision for appeal</w:t>
      </w: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. The </w:t>
      </w:r>
      <w:r w:rsidR="00BE553F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>Finance Team</w:t>
      </w: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may</w:t>
      </w:r>
      <w:r w:rsidR="00BE553F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also</w:t>
      </w: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forward the decision on</w:t>
      </w:r>
      <w:r w:rsidR="00BE553F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the </w:t>
      </w:r>
      <w:r w:rsidRPr="006F41E4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appeal to appropriate University offices. </w:t>
      </w:r>
      <w:r w:rsidR="00BE553F" w:rsidRPr="00771731">
        <w:rPr>
          <w:rFonts w:ascii="Times New Roman" w:eastAsia="Times New Roman" w:hAnsi="Times New Roman" w:cs="Times New Roman"/>
          <w:color w:val="212121"/>
          <w:sz w:val="26"/>
          <w:szCs w:val="26"/>
        </w:rPr>
        <w:br/>
      </w:r>
    </w:p>
    <w:p w14:paraId="6DC4E1C1" w14:textId="48D43A23" w:rsidR="00BE553F" w:rsidRPr="00771731" w:rsidRDefault="00BE553F" w:rsidP="00BE553F">
      <w:pPr>
        <w:shd w:val="clear" w:color="auto" w:fill="FEFEFE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</w:rPr>
      </w:pPr>
      <w:r w:rsidRPr="00771731">
        <w:rPr>
          <w:rFonts w:ascii="Times New Roman" w:eastAsia="Times New Roman" w:hAnsi="Times New Roman" w:cs="Times New Roman"/>
          <w:color w:val="212121"/>
        </w:rPr>
        <w:t>*The appeal process is meant to fix any errors made by The Finance Team,</w:t>
      </w:r>
      <w:r w:rsidR="00C764D3" w:rsidRPr="00771731">
        <w:rPr>
          <w:rFonts w:ascii="Times New Roman" w:eastAsia="Times New Roman" w:hAnsi="Times New Roman" w:cs="Times New Roman"/>
          <w:color w:val="212121"/>
        </w:rPr>
        <w:t xml:space="preserve"> and if it is deemed that the appeal is not being used in this way</w:t>
      </w:r>
      <w:r w:rsidR="005E22B9">
        <w:rPr>
          <w:rFonts w:ascii="Times New Roman" w:eastAsia="Times New Roman" w:hAnsi="Times New Roman" w:cs="Times New Roman"/>
          <w:color w:val="212121"/>
        </w:rPr>
        <w:t>,</w:t>
      </w:r>
      <w:bookmarkStart w:id="0" w:name="_GoBack"/>
      <w:bookmarkEnd w:id="0"/>
      <w:r w:rsidR="00C764D3" w:rsidRPr="00771731">
        <w:rPr>
          <w:rFonts w:ascii="Times New Roman" w:eastAsia="Times New Roman" w:hAnsi="Times New Roman" w:cs="Times New Roman"/>
          <w:color w:val="212121"/>
        </w:rPr>
        <w:t xml:space="preserve"> the Speaker of the Senate reserves the right to terminate the appeal. </w:t>
      </w:r>
      <w:r w:rsidR="00986FB1" w:rsidRPr="00771731">
        <w:rPr>
          <w:rFonts w:ascii="Times New Roman" w:eastAsia="Times New Roman" w:hAnsi="Times New Roman" w:cs="Times New Roman"/>
          <w:color w:val="212121"/>
        </w:rPr>
        <w:t>If,</w:t>
      </w:r>
      <w:r w:rsidR="00C764D3" w:rsidRPr="00771731">
        <w:rPr>
          <w:rFonts w:ascii="Times New Roman" w:eastAsia="Times New Roman" w:hAnsi="Times New Roman" w:cs="Times New Roman"/>
          <w:color w:val="212121"/>
        </w:rPr>
        <w:t xml:space="preserve"> however the organization can petition fifty percent (50%) of the current senators in the University of Iowa Student Government, then a vote must be held at the next appropriate meeting.</w:t>
      </w:r>
    </w:p>
    <w:p w14:paraId="351598AF" w14:textId="77777777" w:rsidR="00C764D3" w:rsidRPr="00771731" w:rsidRDefault="00C764D3" w:rsidP="00BE553F">
      <w:pPr>
        <w:shd w:val="clear" w:color="auto" w:fill="FEFEFE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</w:rPr>
      </w:pPr>
    </w:p>
    <w:p w14:paraId="188F36E3" w14:textId="77777777" w:rsidR="00C764D3" w:rsidRPr="00771731" w:rsidRDefault="00C764D3" w:rsidP="00BE553F">
      <w:pPr>
        <w:shd w:val="clear" w:color="auto" w:fill="FEFEFE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</w:rPr>
      </w:pPr>
      <w:r w:rsidRPr="00771731">
        <w:rPr>
          <w:rFonts w:ascii="Times New Roman" w:eastAsia="Times New Roman" w:hAnsi="Times New Roman" w:cs="Times New Roman"/>
          <w:color w:val="212121"/>
        </w:rPr>
        <w:t>**Student Government Funding is meant to be supplementary and is not meant to be the one and only source of funding for all student organizations.</w:t>
      </w:r>
    </w:p>
    <w:p w14:paraId="4939569D" w14:textId="77777777" w:rsidR="00C764D3" w:rsidRPr="00771731" w:rsidRDefault="00C764D3" w:rsidP="00BE553F">
      <w:pPr>
        <w:shd w:val="clear" w:color="auto" w:fill="FEFEFE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</w:rPr>
      </w:pPr>
    </w:p>
    <w:p w14:paraId="37BCAF0F" w14:textId="77777777" w:rsidR="00C764D3" w:rsidRPr="00771731" w:rsidRDefault="00C764D3" w:rsidP="00C764D3">
      <w:pPr>
        <w:shd w:val="clear" w:color="auto" w:fill="FEFEFE"/>
        <w:spacing w:after="0" w:line="240" w:lineRule="auto"/>
        <w:ind w:firstLine="360"/>
        <w:rPr>
          <w:rFonts w:ascii="Times New Roman" w:eastAsia="Times New Roman" w:hAnsi="Times New Roman" w:cs="Times New Roman"/>
          <w:color w:val="212121"/>
        </w:rPr>
      </w:pPr>
      <w:r w:rsidRPr="00771731">
        <w:rPr>
          <w:rFonts w:ascii="Times New Roman" w:eastAsia="Times New Roman" w:hAnsi="Times New Roman" w:cs="Times New Roman"/>
          <w:b/>
          <w:color w:val="212121"/>
          <w:u w:val="single"/>
        </w:rPr>
        <w:t>If you have any questions, please contact:</w:t>
      </w:r>
    </w:p>
    <w:p w14:paraId="5C94AD1C" w14:textId="77777777" w:rsidR="00C764D3" w:rsidRPr="00771731" w:rsidRDefault="00C764D3" w:rsidP="00771731">
      <w:pPr>
        <w:shd w:val="clear" w:color="auto" w:fill="FEFEFE"/>
        <w:spacing w:after="0" w:line="240" w:lineRule="auto"/>
        <w:ind w:firstLine="360"/>
        <w:rPr>
          <w:rFonts w:ascii="Times New Roman" w:eastAsia="Times New Roman" w:hAnsi="Times New Roman" w:cs="Times New Roman"/>
          <w:color w:val="212121"/>
        </w:rPr>
      </w:pPr>
      <w:r w:rsidRPr="00771731">
        <w:rPr>
          <w:rFonts w:ascii="Times New Roman" w:eastAsia="Times New Roman" w:hAnsi="Times New Roman" w:cs="Times New Roman"/>
          <w:color w:val="212121"/>
        </w:rPr>
        <w:t xml:space="preserve">Director of Finance: </w:t>
      </w:r>
      <w:hyperlink r:id="rId8" w:history="1">
        <w:r w:rsidRPr="00771731">
          <w:rPr>
            <w:rStyle w:val="Hyperlink"/>
            <w:rFonts w:ascii="Times New Roman" w:eastAsia="Times New Roman" w:hAnsi="Times New Roman" w:cs="Times New Roman"/>
          </w:rPr>
          <w:t>adam-burghduff@uiowa.edu</w:t>
        </w:r>
      </w:hyperlink>
    </w:p>
    <w:p w14:paraId="03FF01C7" w14:textId="32469A81" w:rsidR="00C764D3" w:rsidRPr="00986FB1" w:rsidRDefault="00C764D3" w:rsidP="00986FB1">
      <w:pPr>
        <w:shd w:val="clear" w:color="auto" w:fill="FEFEFE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</w:rPr>
      </w:pPr>
      <w:r w:rsidRPr="00771731">
        <w:rPr>
          <w:rFonts w:ascii="Times New Roman" w:eastAsia="Times New Roman" w:hAnsi="Times New Roman" w:cs="Times New Roman"/>
          <w:color w:val="212121"/>
        </w:rPr>
        <w:t xml:space="preserve">Finance Chair: </w:t>
      </w:r>
      <w:hyperlink r:id="rId9" w:history="1">
        <w:r w:rsidRPr="00771731">
          <w:rPr>
            <w:rStyle w:val="Hyperlink"/>
            <w:rFonts w:ascii="Times New Roman" w:eastAsia="Times New Roman" w:hAnsi="Times New Roman" w:cs="Times New Roman"/>
          </w:rPr>
          <w:t>zoe-hamstreet@uiowa.edu</w:t>
        </w:r>
      </w:hyperlink>
      <w:r w:rsidRPr="00771731">
        <w:rPr>
          <w:rFonts w:ascii="Times New Roman" w:eastAsia="Times New Roman" w:hAnsi="Times New Roman" w:cs="Times New Roman"/>
          <w:color w:val="212121"/>
        </w:rPr>
        <w:t xml:space="preserve"> </w:t>
      </w:r>
    </w:p>
    <w:sectPr w:rsidR="00C764D3" w:rsidRPr="00986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0B70" w14:textId="77777777" w:rsidR="002B2188" w:rsidRDefault="002B2188" w:rsidP="00771731">
      <w:pPr>
        <w:spacing w:after="0" w:line="240" w:lineRule="auto"/>
      </w:pPr>
      <w:r>
        <w:separator/>
      </w:r>
    </w:p>
  </w:endnote>
  <w:endnote w:type="continuationSeparator" w:id="0">
    <w:p w14:paraId="62BBFEBD" w14:textId="77777777" w:rsidR="002B2188" w:rsidRDefault="002B2188" w:rsidP="0077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2DD13" w14:textId="77777777" w:rsidR="002B2188" w:rsidRDefault="002B2188" w:rsidP="00771731">
      <w:pPr>
        <w:spacing w:after="0" w:line="240" w:lineRule="auto"/>
      </w:pPr>
      <w:r>
        <w:separator/>
      </w:r>
    </w:p>
  </w:footnote>
  <w:footnote w:type="continuationSeparator" w:id="0">
    <w:p w14:paraId="4F8FA949" w14:textId="77777777" w:rsidR="002B2188" w:rsidRDefault="002B2188" w:rsidP="0077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77DF3"/>
    <w:multiLevelType w:val="hybridMultilevel"/>
    <w:tmpl w:val="6B5A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6375A"/>
    <w:multiLevelType w:val="multilevel"/>
    <w:tmpl w:val="4D0E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E4"/>
    <w:rsid w:val="001E0DB2"/>
    <w:rsid w:val="002B2188"/>
    <w:rsid w:val="003B6E26"/>
    <w:rsid w:val="00450552"/>
    <w:rsid w:val="00461721"/>
    <w:rsid w:val="004A220C"/>
    <w:rsid w:val="005603E1"/>
    <w:rsid w:val="005E22B9"/>
    <w:rsid w:val="006F41E4"/>
    <w:rsid w:val="00750731"/>
    <w:rsid w:val="00771731"/>
    <w:rsid w:val="007B394C"/>
    <w:rsid w:val="008B54F7"/>
    <w:rsid w:val="00986FB1"/>
    <w:rsid w:val="00BE553F"/>
    <w:rsid w:val="00C764D3"/>
    <w:rsid w:val="00F9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2624"/>
  <w15:chartTrackingRefBased/>
  <w15:docId w15:val="{CBCDA688-E8FC-42F5-8B0F-A28A0FD0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4D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7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764D3"/>
  </w:style>
  <w:style w:type="character" w:customStyle="1" w:styleId="eop">
    <w:name w:val="eop"/>
    <w:basedOn w:val="DefaultParagraphFont"/>
    <w:rsid w:val="00C764D3"/>
  </w:style>
  <w:style w:type="paragraph" w:styleId="BalloonText">
    <w:name w:val="Balloon Text"/>
    <w:basedOn w:val="Normal"/>
    <w:link w:val="BalloonTextChar"/>
    <w:uiPriority w:val="99"/>
    <w:semiHidden/>
    <w:unhideWhenUsed/>
    <w:rsid w:val="00C7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731"/>
  </w:style>
  <w:style w:type="paragraph" w:styleId="Footer">
    <w:name w:val="footer"/>
    <w:basedOn w:val="Normal"/>
    <w:link w:val="FooterChar"/>
    <w:uiPriority w:val="99"/>
    <w:unhideWhenUsed/>
    <w:rsid w:val="0077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-burghduff@uiow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e-hamstreet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</dc:creator>
  <cp:keywords/>
  <dc:description/>
  <cp:lastModifiedBy>Adam B</cp:lastModifiedBy>
  <cp:revision>5</cp:revision>
  <dcterms:created xsi:type="dcterms:W3CDTF">2019-09-30T23:11:00Z</dcterms:created>
  <dcterms:modified xsi:type="dcterms:W3CDTF">2019-10-01T23:38:00Z</dcterms:modified>
</cp:coreProperties>
</file>